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58" w:rsidRPr="001C6972" w:rsidRDefault="006428B7" w:rsidP="00AC3058">
      <w:pPr>
        <w:spacing w:after="0" w:line="240" w:lineRule="auto"/>
        <w:jc w:val="center"/>
        <w:rPr>
          <w:rFonts w:ascii="Exo 2" w:hAnsi="Exo 2"/>
          <w:sz w:val="24"/>
          <w:szCs w:val="24"/>
        </w:rPr>
      </w:pPr>
      <w:bookmarkStart w:id="0" w:name="_GoBack"/>
      <w:bookmarkEnd w:id="0"/>
      <w:r w:rsidRPr="001C6972">
        <w:rPr>
          <w:rFonts w:ascii="Exo 2" w:hAnsi="Exo 2"/>
          <w:sz w:val="24"/>
          <w:szCs w:val="24"/>
        </w:rPr>
        <w:t>Уважаемые жители</w:t>
      </w:r>
      <w:r w:rsidR="00AC3058" w:rsidRPr="001C6972">
        <w:rPr>
          <w:rFonts w:ascii="Exo 2" w:hAnsi="Exo 2"/>
          <w:sz w:val="24"/>
          <w:szCs w:val="24"/>
        </w:rPr>
        <w:t>!</w:t>
      </w:r>
    </w:p>
    <w:p w:rsidR="00544014" w:rsidRPr="001C6972" w:rsidRDefault="00544014" w:rsidP="00AC3058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AC3058" w:rsidRPr="001C6972" w:rsidRDefault="001C6972" w:rsidP="00AC3058">
      <w:pPr>
        <w:spacing w:after="0" w:line="240" w:lineRule="auto"/>
        <w:jc w:val="both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>Ваш дом присоединился к программе «Разделяя – сохраняй!». Поэтому н</w:t>
      </w:r>
      <w:r w:rsidR="00544014" w:rsidRPr="001C6972">
        <w:rPr>
          <w:rFonts w:ascii="Exo 2" w:hAnsi="Exo 2"/>
          <w:sz w:val="24"/>
          <w:szCs w:val="24"/>
        </w:rPr>
        <w:t>а контейнерной площадке установлен разноцветный контейнер под вторичное сырье.</w:t>
      </w:r>
    </w:p>
    <w:p w:rsidR="009122AF" w:rsidRPr="001C6972" w:rsidRDefault="009122AF" w:rsidP="00AC3058">
      <w:pPr>
        <w:spacing w:after="0" w:line="240" w:lineRule="auto"/>
        <w:jc w:val="both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>Мы очень просим вас соблюдать простые правила:</w:t>
      </w:r>
    </w:p>
    <w:p w:rsidR="00544014" w:rsidRPr="001C6972" w:rsidRDefault="00544014" w:rsidP="00AC3058">
      <w:pPr>
        <w:spacing w:after="0" w:line="240" w:lineRule="auto"/>
        <w:jc w:val="both"/>
        <w:rPr>
          <w:rFonts w:ascii="Exo 2" w:hAnsi="Exo 2"/>
          <w:sz w:val="24"/>
          <w:szCs w:val="24"/>
        </w:rPr>
      </w:pPr>
    </w:p>
    <w:p w:rsidR="009122AF" w:rsidRPr="001C6972" w:rsidRDefault="009122AF" w:rsidP="00AC3058">
      <w:pPr>
        <w:spacing w:after="0" w:line="240" w:lineRule="auto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>1. Выбрасывать в контейнер:</w:t>
      </w:r>
    </w:p>
    <w:p w:rsidR="00180DCC" w:rsidRPr="001C6972" w:rsidRDefault="00180DCC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9122AF" w:rsidRPr="001C6972" w:rsidRDefault="00180DCC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300990</wp:posOffset>
            </wp:positionV>
            <wp:extent cx="1064895" cy="1962150"/>
            <wp:effectExtent l="19050" t="0" r="1905" b="0"/>
            <wp:wrapNone/>
            <wp:docPr id="16" name="Рисунок 11" descr="коричневая бут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ичневая бутыл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972">
        <w:rPr>
          <w:rFonts w:ascii="Exo 2" w:hAnsi="Exo 2"/>
          <w:sz w:val="24"/>
          <w:szCs w:val="24"/>
        </w:rPr>
        <w:t>ПЛАСТИКОВЫЕ БУТЫЛКИ</w:t>
      </w:r>
      <w:r w:rsidR="001F58F9" w:rsidRPr="001C6972">
        <w:rPr>
          <w:rFonts w:ascii="Exo 2" w:hAnsi="Exo 2"/>
          <w:sz w:val="24"/>
          <w:szCs w:val="24"/>
        </w:rPr>
        <w:t xml:space="preserve"> </w:t>
      </w:r>
    </w:p>
    <w:p w:rsidR="009122AF" w:rsidRPr="001C6972" w:rsidRDefault="00180DCC" w:rsidP="00AC3058">
      <w:pPr>
        <w:spacing w:after="0" w:line="240" w:lineRule="auto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194310</wp:posOffset>
            </wp:positionV>
            <wp:extent cx="857250" cy="1638300"/>
            <wp:effectExtent l="19050" t="0" r="0" b="0"/>
            <wp:wrapNone/>
            <wp:docPr id="20" name="Рисунок 18" descr="butylka-pet-5lprozrachnaya12shtu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ylka-pet-5lprozrachnaya12shtupak.jpg"/>
                    <pic:cNvPicPr/>
                  </pic:nvPicPr>
                  <pic:blipFill>
                    <a:blip r:embed="rId8" cstate="print"/>
                    <a:srcRect l="23891" t="2885" r="26724" b="320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972">
        <w:rPr>
          <w:rFonts w:ascii="Exo 2" w:hAnsi="Exo 2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66675</wp:posOffset>
            </wp:positionV>
            <wp:extent cx="697865" cy="1819275"/>
            <wp:effectExtent l="19050" t="0" r="6985" b="0"/>
            <wp:wrapNone/>
            <wp:docPr id="18" name="Рисунок 16" descr="прозрачная буты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ая бутылка.jpg"/>
                    <pic:cNvPicPr/>
                  </pic:nvPicPr>
                  <pic:blipFill>
                    <a:blip r:embed="rId9" cstate="print"/>
                    <a:srcRect l="36238" r="35061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8B7" w:rsidRPr="001C6972" w:rsidRDefault="006428B7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6428B7" w:rsidRPr="001C6972" w:rsidRDefault="006428B7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AC3058" w:rsidRPr="001C6972" w:rsidRDefault="00AC3058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AC3058" w:rsidRPr="001C6972" w:rsidRDefault="00AC3058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AC3058" w:rsidRPr="001C6972" w:rsidRDefault="00AC3058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1C6972" w:rsidRPr="001C6972" w:rsidRDefault="001C6972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1C6972" w:rsidRPr="001C6972" w:rsidRDefault="001C6972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1C6972" w:rsidRPr="001C6972" w:rsidRDefault="001C6972" w:rsidP="00AC3058">
      <w:pPr>
        <w:spacing w:after="0" w:line="240" w:lineRule="auto"/>
        <w:rPr>
          <w:rFonts w:ascii="Exo 2" w:hAnsi="Exo 2"/>
          <w:sz w:val="24"/>
          <w:szCs w:val="24"/>
        </w:rPr>
      </w:pPr>
    </w:p>
    <w:p w:rsidR="001C6972" w:rsidRDefault="001C6972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1C6972" w:rsidRDefault="001C6972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AC3058" w:rsidRPr="001C6972" w:rsidRDefault="00180DCC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>МАКУЛАТУРУ</w:t>
      </w:r>
      <w:r w:rsidR="001F58F9" w:rsidRPr="001C6972">
        <w:rPr>
          <w:rFonts w:ascii="Exo 2" w:hAnsi="Exo 2"/>
          <w:sz w:val="24"/>
          <w:szCs w:val="24"/>
        </w:rPr>
        <w:t xml:space="preserve"> (картон, газеты, книги, журналы, тетради, бумага, чистые коробки от еды, бумажные пакеты)</w:t>
      </w:r>
    </w:p>
    <w:p w:rsidR="00180DCC" w:rsidRPr="001C6972" w:rsidRDefault="00180DCC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180DCC" w:rsidRPr="001C6972" w:rsidRDefault="00180DCC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noProof/>
          <w:sz w:val="24"/>
          <w:szCs w:val="24"/>
        </w:rPr>
        <w:drawing>
          <wp:inline distT="0" distB="0" distL="0" distR="0">
            <wp:extent cx="4419600" cy="1428750"/>
            <wp:effectExtent l="19050" t="0" r="0" b="0"/>
            <wp:docPr id="23" name="Рисунок 20" descr="fdd91b3717b8ac0d41feaff761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91b3717b8ac0d41feaff761df.jpeg"/>
                    <pic:cNvPicPr/>
                  </pic:nvPicPr>
                  <pic:blipFill>
                    <a:blip r:embed="rId10"/>
                    <a:srcRect t="6916" r="3176" b="81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972" w:rsidRPr="001C6972" w:rsidRDefault="001C6972" w:rsidP="00180DCC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1F58F9" w:rsidRPr="001C6972" w:rsidRDefault="001C6972" w:rsidP="001F58F9">
      <w:pPr>
        <w:spacing w:after="0" w:line="240" w:lineRule="auto"/>
        <w:jc w:val="both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>*</w:t>
      </w:r>
      <w:r w:rsidR="001F58F9" w:rsidRPr="001C6972">
        <w:rPr>
          <w:rFonts w:ascii="Exo 2" w:hAnsi="Exo 2"/>
          <w:sz w:val="24"/>
          <w:szCs w:val="24"/>
        </w:rPr>
        <w:t xml:space="preserve">К макулатуре НЕ ОТНОСЯТСЯ: упаковки от яиц, термобумага (чеки, пленка для факсов),  ламинированная бумага, фотографии, обои, бумажные салфетки, полотенца, одноразовя посуда. </w:t>
      </w:r>
      <w:r w:rsidR="007D36F4" w:rsidRPr="001C6972">
        <w:rPr>
          <w:rFonts w:ascii="Exo 2" w:hAnsi="Exo 2"/>
          <w:sz w:val="24"/>
          <w:szCs w:val="24"/>
        </w:rPr>
        <w:t>Их выбрасывать в контейнер НЕ НУЖНО.</w:t>
      </w:r>
    </w:p>
    <w:p w:rsidR="001C6972" w:rsidRPr="001C6972" w:rsidRDefault="001C6972" w:rsidP="000A6624">
      <w:pPr>
        <w:spacing w:after="0" w:line="240" w:lineRule="auto"/>
        <w:jc w:val="both"/>
        <w:rPr>
          <w:rFonts w:ascii="Exo 2" w:hAnsi="Exo 2"/>
          <w:sz w:val="24"/>
          <w:szCs w:val="24"/>
        </w:rPr>
      </w:pPr>
    </w:p>
    <w:p w:rsidR="001F58F9" w:rsidRPr="001C6972" w:rsidRDefault="006428B7" w:rsidP="000A6624">
      <w:pPr>
        <w:spacing w:after="0" w:line="240" w:lineRule="auto"/>
        <w:jc w:val="both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 xml:space="preserve">2. </w:t>
      </w:r>
      <w:r w:rsidR="009122AF" w:rsidRPr="001C6972">
        <w:rPr>
          <w:rFonts w:ascii="Exo 2" w:hAnsi="Exo 2"/>
          <w:sz w:val="24"/>
          <w:szCs w:val="24"/>
        </w:rPr>
        <w:t>Не выбрасывать в</w:t>
      </w:r>
      <w:r w:rsidR="00AC3058" w:rsidRPr="001C6972">
        <w:rPr>
          <w:rFonts w:ascii="Exo 2" w:hAnsi="Exo 2"/>
          <w:sz w:val="24"/>
          <w:szCs w:val="24"/>
        </w:rPr>
        <w:t xml:space="preserve"> контейнер </w:t>
      </w:r>
      <w:r w:rsidR="00180DCC" w:rsidRPr="001C6972">
        <w:rPr>
          <w:rFonts w:ascii="Exo 2" w:hAnsi="Exo 2"/>
          <w:sz w:val="24"/>
          <w:szCs w:val="24"/>
        </w:rPr>
        <w:t>т</w:t>
      </w:r>
      <w:r w:rsidR="00544014" w:rsidRPr="001C6972">
        <w:rPr>
          <w:rFonts w:ascii="Exo 2" w:hAnsi="Exo 2"/>
          <w:sz w:val="24"/>
          <w:szCs w:val="24"/>
        </w:rPr>
        <w:t>вердые коммунальные, пищевые и прочие</w:t>
      </w:r>
      <w:r w:rsidR="009122AF" w:rsidRPr="001C6972">
        <w:rPr>
          <w:rFonts w:ascii="Exo 2" w:hAnsi="Exo 2"/>
          <w:sz w:val="24"/>
          <w:szCs w:val="24"/>
        </w:rPr>
        <w:t xml:space="preserve"> отходы</w:t>
      </w:r>
      <w:r w:rsidR="001F58F9" w:rsidRPr="001C6972">
        <w:rPr>
          <w:rFonts w:ascii="Exo 2" w:hAnsi="Exo 2"/>
          <w:sz w:val="24"/>
          <w:szCs w:val="24"/>
        </w:rPr>
        <w:t>.</w:t>
      </w:r>
    </w:p>
    <w:p w:rsidR="001F58F9" w:rsidRPr="001C6972" w:rsidRDefault="001F58F9" w:rsidP="000A6624">
      <w:pPr>
        <w:spacing w:after="0" w:line="240" w:lineRule="auto"/>
        <w:jc w:val="both"/>
        <w:rPr>
          <w:rFonts w:ascii="Exo 2" w:hAnsi="Exo 2"/>
          <w:sz w:val="24"/>
          <w:szCs w:val="24"/>
        </w:rPr>
      </w:pPr>
    </w:p>
    <w:p w:rsidR="001C6972" w:rsidRPr="001C6972" w:rsidRDefault="001C6972" w:rsidP="000A6624">
      <w:pPr>
        <w:spacing w:after="0" w:line="240" w:lineRule="auto"/>
        <w:jc w:val="both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</w:rPr>
        <w:t>Помните, каждая тонна переработанной макулатуры сохраняет 17 деревьев и 26 500 литров воды.</w:t>
      </w:r>
    </w:p>
    <w:p w:rsidR="000A6624" w:rsidRPr="001C6972" w:rsidRDefault="000A6624" w:rsidP="000A6624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1C6972" w:rsidRDefault="001C6972" w:rsidP="000A6624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1C6972" w:rsidRDefault="001C6972" w:rsidP="000A6624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0A6624" w:rsidRPr="001C6972" w:rsidRDefault="000A6624" w:rsidP="000A6624">
      <w:pPr>
        <w:spacing w:after="0" w:line="240" w:lineRule="auto"/>
        <w:jc w:val="center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25400</wp:posOffset>
            </wp:positionV>
            <wp:extent cx="3800475" cy="876300"/>
            <wp:effectExtent l="0" t="0" r="9525" b="0"/>
            <wp:wrapNone/>
            <wp:docPr id="25" name="Рисунок 1" descr="C:\Users\user\AppData\Local\Microsoft\Windows\INetCache\Content.Word\PetroVast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etroVast_Logo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2AF" w:rsidRPr="001C6972">
        <w:rPr>
          <w:rFonts w:ascii="Exo 2" w:hAnsi="Exo 2"/>
          <w:sz w:val="24"/>
          <w:szCs w:val="24"/>
        </w:rPr>
        <w:t>С уважением,</w:t>
      </w:r>
    </w:p>
    <w:p w:rsidR="00544014" w:rsidRPr="001C6972" w:rsidRDefault="00544014" w:rsidP="00544014">
      <w:pPr>
        <w:spacing w:after="0" w:line="240" w:lineRule="auto"/>
        <w:rPr>
          <w:rFonts w:ascii="Exo 2" w:hAnsi="Exo 2"/>
          <w:sz w:val="24"/>
          <w:szCs w:val="24"/>
        </w:rPr>
      </w:pPr>
    </w:p>
    <w:p w:rsidR="00544014" w:rsidRPr="001C6972" w:rsidRDefault="00544014" w:rsidP="00544014">
      <w:pPr>
        <w:spacing w:after="0" w:line="240" w:lineRule="auto"/>
        <w:rPr>
          <w:rFonts w:ascii="Exo 2" w:hAnsi="Exo 2"/>
          <w:sz w:val="24"/>
          <w:szCs w:val="24"/>
        </w:rPr>
      </w:pPr>
    </w:p>
    <w:p w:rsidR="001C6972" w:rsidRPr="001C6972" w:rsidRDefault="001C6972" w:rsidP="00544014">
      <w:pPr>
        <w:spacing w:after="0" w:line="240" w:lineRule="auto"/>
        <w:jc w:val="center"/>
        <w:rPr>
          <w:rFonts w:ascii="Exo 2" w:hAnsi="Exo 2"/>
          <w:sz w:val="24"/>
          <w:szCs w:val="24"/>
        </w:rPr>
      </w:pPr>
    </w:p>
    <w:p w:rsidR="009122AF" w:rsidRPr="001C6972" w:rsidRDefault="009122AF" w:rsidP="00544014">
      <w:pPr>
        <w:spacing w:after="0" w:line="240" w:lineRule="auto"/>
        <w:jc w:val="center"/>
        <w:rPr>
          <w:rFonts w:ascii="Exo 2" w:hAnsi="Exo 2"/>
          <w:sz w:val="24"/>
          <w:szCs w:val="24"/>
        </w:rPr>
      </w:pPr>
      <w:r w:rsidRPr="001C6972">
        <w:rPr>
          <w:rFonts w:ascii="Exo 2" w:hAnsi="Exo 2"/>
          <w:sz w:val="24"/>
          <w:szCs w:val="24"/>
          <w:lang w:val="en-US"/>
        </w:rPr>
        <w:t>p</w:t>
      </w:r>
      <w:r w:rsidRPr="001C6972">
        <w:rPr>
          <w:rFonts w:ascii="Exo 2" w:hAnsi="Exo 2"/>
          <w:sz w:val="24"/>
          <w:szCs w:val="24"/>
        </w:rPr>
        <w:t>-</w:t>
      </w:r>
      <w:r w:rsidRPr="001C6972">
        <w:rPr>
          <w:rFonts w:ascii="Exo 2" w:hAnsi="Exo 2"/>
          <w:sz w:val="24"/>
          <w:szCs w:val="24"/>
          <w:lang w:val="en-US"/>
        </w:rPr>
        <w:t>w</w:t>
      </w:r>
      <w:r w:rsidRPr="001C6972">
        <w:rPr>
          <w:rFonts w:ascii="Exo 2" w:hAnsi="Exo 2"/>
          <w:sz w:val="24"/>
          <w:szCs w:val="24"/>
        </w:rPr>
        <w:t>.</w:t>
      </w:r>
      <w:r w:rsidRPr="001C6972">
        <w:rPr>
          <w:rFonts w:ascii="Exo 2" w:hAnsi="Exo 2"/>
          <w:sz w:val="24"/>
          <w:szCs w:val="24"/>
          <w:lang w:val="en-US"/>
        </w:rPr>
        <w:t>ru</w:t>
      </w:r>
      <w:r w:rsidR="000A6624" w:rsidRPr="001C6972">
        <w:rPr>
          <w:rFonts w:ascii="Exo 2" w:hAnsi="Exo 2"/>
          <w:sz w:val="24"/>
          <w:szCs w:val="24"/>
        </w:rPr>
        <w:t>, +7(812) 332-53-55</w:t>
      </w:r>
    </w:p>
    <w:sectPr w:rsidR="009122AF" w:rsidRPr="001C6972" w:rsidSect="00D44447">
      <w:pgSz w:w="11906" w:h="16838"/>
      <w:pgMar w:top="141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00" w:rsidRDefault="00974E00" w:rsidP="000A6624">
      <w:pPr>
        <w:spacing w:after="0" w:line="240" w:lineRule="auto"/>
      </w:pPr>
      <w:r>
        <w:separator/>
      </w:r>
    </w:p>
  </w:endnote>
  <w:endnote w:type="continuationSeparator" w:id="0">
    <w:p w:rsidR="00974E00" w:rsidRDefault="00974E00" w:rsidP="000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00" w:rsidRDefault="00974E00" w:rsidP="000A6624">
      <w:pPr>
        <w:spacing w:after="0" w:line="240" w:lineRule="auto"/>
      </w:pPr>
      <w:r>
        <w:separator/>
      </w:r>
    </w:p>
  </w:footnote>
  <w:footnote w:type="continuationSeparator" w:id="0">
    <w:p w:rsidR="00974E00" w:rsidRDefault="00974E00" w:rsidP="000A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F"/>
    <w:rsid w:val="00003353"/>
    <w:rsid w:val="00077104"/>
    <w:rsid w:val="000A6624"/>
    <w:rsid w:val="000F7C3C"/>
    <w:rsid w:val="00142019"/>
    <w:rsid w:val="00180DCC"/>
    <w:rsid w:val="001C6972"/>
    <w:rsid w:val="001F58F9"/>
    <w:rsid w:val="00221B88"/>
    <w:rsid w:val="002849A7"/>
    <w:rsid w:val="00345837"/>
    <w:rsid w:val="00544014"/>
    <w:rsid w:val="006428B7"/>
    <w:rsid w:val="00734DD8"/>
    <w:rsid w:val="007D36F4"/>
    <w:rsid w:val="007F1BEA"/>
    <w:rsid w:val="0082277D"/>
    <w:rsid w:val="008A4781"/>
    <w:rsid w:val="009122AF"/>
    <w:rsid w:val="00974E00"/>
    <w:rsid w:val="00AC3058"/>
    <w:rsid w:val="00D44447"/>
    <w:rsid w:val="00D84D0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624"/>
  </w:style>
  <w:style w:type="paragraph" w:styleId="a7">
    <w:name w:val="footer"/>
    <w:basedOn w:val="a"/>
    <w:link w:val="a8"/>
    <w:uiPriority w:val="99"/>
    <w:semiHidden/>
    <w:unhideWhenUsed/>
    <w:rsid w:val="000A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624"/>
  </w:style>
  <w:style w:type="paragraph" w:styleId="a7">
    <w:name w:val="footer"/>
    <w:basedOn w:val="a"/>
    <w:link w:val="a8"/>
    <w:uiPriority w:val="99"/>
    <w:semiHidden/>
    <w:unhideWhenUsed/>
    <w:rsid w:val="000A6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2018-05-10T14:35:00Z</cp:lastPrinted>
  <dcterms:created xsi:type="dcterms:W3CDTF">2018-05-11T13:16:00Z</dcterms:created>
  <dcterms:modified xsi:type="dcterms:W3CDTF">2018-05-11T13:16:00Z</dcterms:modified>
</cp:coreProperties>
</file>